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8D" w:rsidRDefault="0099088D"/>
    <w:p w:rsidR="0099088D" w:rsidRPr="0099088D" w:rsidRDefault="00D90DEC" w:rsidP="0099088D">
      <w:r>
        <w:rPr>
          <w:noProof/>
        </w:rPr>
        <mc:AlternateContent>
          <mc:Choice Requires="wps">
            <w:drawing>
              <wp:anchor distT="0" distB="0" distL="114300" distR="114300" simplePos="0" relativeHeight="251667456" behindDoc="0" locked="0" layoutInCell="1" allowOverlap="1" wp14:anchorId="13187BD4" wp14:editId="2D533ECC">
                <wp:simplePos x="0" y="0"/>
                <wp:positionH relativeFrom="column">
                  <wp:posOffset>-316466</wp:posOffset>
                </wp:positionH>
                <wp:positionV relativeFrom="paragraph">
                  <wp:posOffset>103520</wp:posOffset>
                </wp:positionV>
                <wp:extent cx="3812540" cy="4238526"/>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4238526"/>
                        </a:xfrm>
                        <a:prstGeom prst="rect">
                          <a:avLst/>
                        </a:prstGeom>
                        <a:noFill/>
                        <a:ln w="9525">
                          <a:noFill/>
                          <a:miter lim="800000"/>
                          <a:headEnd/>
                          <a:tailEnd/>
                        </a:ln>
                      </wps:spPr>
                      <wps:txbx>
                        <w:txbxContent>
                          <w:p w:rsidR="00D90DEC" w:rsidRDefault="00D90DEC" w:rsidP="00D90DEC">
                            <w:pPr>
                              <w:jc w:val="both"/>
                              <w:rPr>
                                <w:rFonts w:cstheme="minorHAnsi"/>
                                <w:color w:val="222222"/>
                                <w:sz w:val="28"/>
                                <w:szCs w:val="28"/>
                                <w:shd w:val="clear" w:color="auto" w:fill="FFFFFF"/>
                              </w:rPr>
                            </w:pPr>
                            <w:r w:rsidRPr="00D90DEC">
                              <w:rPr>
                                <w:rFonts w:cstheme="minorHAnsi"/>
                                <w:color w:val="222222"/>
                                <w:sz w:val="28"/>
                                <w:szCs w:val="28"/>
                                <w:shd w:val="clear" w:color="auto" w:fill="FFFFFF"/>
                              </w:rPr>
                              <w:t>Protect Our Manoomin is a non-profit</w:t>
                            </w:r>
                            <w:r w:rsidR="00B357FC" w:rsidRPr="00D90DEC">
                              <w:rPr>
                                <w:rFonts w:cstheme="minorHAnsi"/>
                                <w:color w:val="222222"/>
                                <w:sz w:val="28"/>
                                <w:szCs w:val="28"/>
                                <w:shd w:val="clear" w:color="auto" w:fill="FFFFFF"/>
                              </w:rPr>
                              <w:t>, grassroots</w:t>
                            </w:r>
                            <w:r w:rsidRPr="00D90DEC">
                              <w:rPr>
                                <w:rFonts w:cstheme="minorHAnsi"/>
                                <w:color w:val="222222"/>
                                <w:sz w:val="28"/>
                                <w:szCs w:val="28"/>
                                <w:shd w:val="clear" w:color="auto" w:fill="FFFFFF"/>
                              </w:rPr>
                              <w:t xml:space="preserve"> Anishinaabe o</w:t>
                            </w:r>
                            <w:bookmarkStart w:id="0" w:name="_GoBack"/>
                            <w:r w:rsidRPr="00D90DEC">
                              <w:rPr>
                                <w:rFonts w:cstheme="minorHAnsi"/>
                                <w:color w:val="222222"/>
                                <w:sz w:val="28"/>
                                <w:szCs w:val="28"/>
                                <w:shd w:val="clear" w:color="auto" w:fill="FFFFFF"/>
                              </w:rPr>
                              <w:t>rganization. Our mission is</w:t>
                            </w:r>
                            <w:r>
                              <w:rPr>
                                <w:rFonts w:cstheme="minorHAnsi"/>
                                <w:color w:val="222222"/>
                                <w:sz w:val="28"/>
                                <w:szCs w:val="28"/>
                                <w:shd w:val="clear" w:color="auto" w:fill="FFFFFF"/>
                              </w:rPr>
                              <w:t xml:space="preserve"> to educate and provide outreach </w:t>
                            </w:r>
                            <w:r w:rsidRPr="00D90DEC">
                              <w:rPr>
                                <w:rFonts w:cstheme="minorHAnsi"/>
                                <w:color w:val="222222"/>
                                <w:sz w:val="28"/>
                                <w:szCs w:val="28"/>
                                <w:shd w:val="clear" w:color="auto" w:fill="FFFFFF"/>
                              </w:rPr>
                              <w:t xml:space="preserve">on issues related to manoomin (wild rice) in regard to mining, environmental ethics, and associated treaty </w:t>
                            </w:r>
                            <w:r>
                              <w:rPr>
                                <w:rFonts w:cstheme="minorHAnsi"/>
                                <w:color w:val="222222"/>
                                <w:sz w:val="28"/>
                                <w:szCs w:val="28"/>
                                <w:shd w:val="clear" w:color="auto" w:fill="FFFFFF"/>
                              </w:rPr>
                              <w:t xml:space="preserve">rights </w:t>
                            </w:r>
                            <w:r w:rsidRPr="00D90DEC">
                              <w:rPr>
                                <w:rFonts w:cstheme="minorHAnsi"/>
                                <w:color w:val="222222"/>
                                <w:sz w:val="28"/>
                                <w:szCs w:val="28"/>
                                <w:shd w:val="clear" w:color="auto" w:fill="FFFFFF"/>
                              </w:rPr>
                              <w:t>issues.</w:t>
                            </w:r>
                          </w:p>
                          <w:p w:rsidR="00B357FC" w:rsidRDefault="00B357FC" w:rsidP="00D90DEC">
                            <w:pPr>
                              <w:jc w:val="both"/>
                              <w:rPr>
                                <w:rFonts w:cstheme="minorHAnsi"/>
                                <w:color w:val="222222"/>
                                <w:sz w:val="28"/>
                                <w:szCs w:val="28"/>
                                <w:shd w:val="clear" w:color="auto" w:fill="FFFFFF"/>
                              </w:rPr>
                            </w:pPr>
                          </w:p>
                          <w:p w:rsidR="00D90DEC" w:rsidRDefault="00D90DEC" w:rsidP="00B357FC">
                            <w:pPr>
                              <w:jc w:val="center"/>
                              <w:rPr>
                                <w:rFonts w:cstheme="minorHAnsi"/>
                                <w:color w:val="222222"/>
                                <w:sz w:val="28"/>
                                <w:szCs w:val="28"/>
                                <w:shd w:val="clear" w:color="auto" w:fill="FFFFFF"/>
                              </w:rPr>
                            </w:pPr>
                            <w:r>
                              <w:rPr>
                                <w:rFonts w:cstheme="minorHAnsi"/>
                                <w:color w:val="222222"/>
                                <w:sz w:val="28"/>
                                <w:szCs w:val="28"/>
                                <w:shd w:val="clear" w:color="auto" w:fill="FFFFFF"/>
                              </w:rPr>
                              <w:t>For</w:t>
                            </w:r>
                            <w:r w:rsidR="00B357FC">
                              <w:rPr>
                                <w:rFonts w:cstheme="minorHAnsi"/>
                                <w:color w:val="222222"/>
                                <w:sz w:val="28"/>
                                <w:szCs w:val="28"/>
                                <w:shd w:val="clear" w:color="auto" w:fill="FFFFFF"/>
                              </w:rPr>
                              <w:t xml:space="preserve"> more information, visit our website at:</w:t>
                            </w:r>
                          </w:p>
                          <w:p w:rsidR="00B357FC" w:rsidRPr="00B357FC" w:rsidRDefault="00B357FC" w:rsidP="00B357FC">
                            <w:pPr>
                              <w:jc w:val="center"/>
                              <w:rPr>
                                <w:rFonts w:cstheme="minorHAnsi"/>
                                <w:sz w:val="28"/>
                                <w:szCs w:val="28"/>
                                <w:shd w:val="clear" w:color="auto" w:fill="FFFFFF"/>
                              </w:rPr>
                            </w:pPr>
                            <w:hyperlink r:id="rId6" w:history="1">
                              <w:r w:rsidRPr="00B357FC">
                                <w:rPr>
                                  <w:rStyle w:val="Hyperlink"/>
                                  <w:rFonts w:cstheme="minorHAnsi"/>
                                  <w:color w:val="auto"/>
                                  <w:sz w:val="28"/>
                                  <w:szCs w:val="28"/>
                                  <w:u w:val="none"/>
                                  <w:shd w:val="clear" w:color="auto" w:fill="FFFFFF"/>
                                </w:rPr>
                                <w:t>www.protectourmanoomin.org</w:t>
                              </w:r>
                            </w:hyperlink>
                          </w:p>
                          <w:p w:rsidR="00B357FC" w:rsidRDefault="00B357FC" w:rsidP="00B357FC">
                            <w:pPr>
                              <w:jc w:val="center"/>
                              <w:rPr>
                                <w:rFonts w:cstheme="minorHAnsi"/>
                                <w:color w:val="222222"/>
                                <w:sz w:val="28"/>
                                <w:szCs w:val="28"/>
                                <w:shd w:val="clear" w:color="auto" w:fill="FFFFFF"/>
                              </w:rPr>
                            </w:pPr>
                          </w:p>
                          <w:p w:rsidR="00B357FC" w:rsidRDefault="00B357FC" w:rsidP="00B357FC">
                            <w:pPr>
                              <w:jc w:val="center"/>
                              <w:rPr>
                                <w:rFonts w:cstheme="minorHAnsi"/>
                                <w:color w:val="222222"/>
                                <w:sz w:val="28"/>
                                <w:szCs w:val="28"/>
                                <w:shd w:val="clear" w:color="auto" w:fill="FFFFFF"/>
                              </w:rPr>
                            </w:pPr>
                            <w:r>
                              <w:rPr>
                                <w:rFonts w:cstheme="minorHAnsi"/>
                                <w:color w:val="222222"/>
                                <w:sz w:val="28"/>
                                <w:szCs w:val="28"/>
                                <w:shd w:val="clear" w:color="auto" w:fill="FFFFFF"/>
                              </w:rPr>
                              <w:t>For information on speakers, contact:</w:t>
                            </w:r>
                          </w:p>
                          <w:p w:rsidR="00B357FC" w:rsidRDefault="00B357FC" w:rsidP="00B357FC">
                            <w:pPr>
                              <w:jc w:val="center"/>
                              <w:rPr>
                                <w:rFonts w:cstheme="minorHAnsi"/>
                                <w:color w:val="222222"/>
                                <w:sz w:val="28"/>
                                <w:szCs w:val="28"/>
                                <w:shd w:val="clear" w:color="auto" w:fill="FFFFFF"/>
                              </w:rPr>
                            </w:pPr>
                            <w:r>
                              <w:rPr>
                                <w:rFonts w:cstheme="minorHAnsi"/>
                                <w:color w:val="222222"/>
                                <w:sz w:val="28"/>
                                <w:szCs w:val="28"/>
                                <w:shd w:val="clear" w:color="auto" w:fill="FFFFFF"/>
                              </w:rPr>
                              <w:t>r_desjarlait@protectourmanoomin.org</w:t>
                            </w:r>
                          </w:p>
                          <w:bookmarkEnd w:id="0"/>
                          <w:p w:rsidR="00D90DEC" w:rsidRPr="00D90DEC" w:rsidRDefault="00D90DEC" w:rsidP="00D90DEC">
                            <w:pPr>
                              <w:jc w:val="both"/>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pt;margin-top:8.15pt;width:300.2pt;height:3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" filled="f" stroked="f">
                <v:textbox>
                  <w:txbxContent>
                    <w:p w:rsidR="00D90DEC" w:rsidRDefault="00D90DEC" w:rsidP="00D90DEC">
                      <w:pPr>
                        <w:jc w:val="both"/>
                        <w:rPr>
                          <w:rFonts w:cstheme="minorHAnsi"/>
                          <w:color w:val="222222"/>
                          <w:sz w:val="28"/>
                          <w:szCs w:val="28"/>
                          <w:shd w:val="clear" w:color="auto" w:fill="FFFFFF"/>
                        </w:rPr>
                      </w:pPr>
                      <w:r w:rsidRPr="00D90DEC">
                        <w:rPr>
                          <w:rFonts w:cstheme="minorHAnsi"/>
                          <w:color w:val="222222"/>
                          <w:sz w:val="28"/>
                          <w:szCs w:val="28"/>
                          <w:shd w:val="clear" w:color="auto" w:fill="FFFFFF"/>
                        </w:rPr>
                        <w:t>Protect Our Manoomin is a non-profit</w:t>
                      </w:r>
                      <w:r w:rsidR="00B357FC" w:rsidRPr="00D90DEC">
                        <w:rPr>
                          <w:rFonts w:cstheme="minorHAnsi"/>
                          <w:color w:val="222222"/>
                          <w:sz w:val="28"/>
                          <w:szCs w:val="28"/>
                          <w:shd w:val="clear" w:color="auto" w:fill="FFFFFF"/>
                        </w:rPr>
                        <w:t>, grassroots</w:t>
                      </w:r>
                      <w:r w:rsidRPr="00D90DEC">
                        <w:rPr>
                          <w:rFonts w:cstheme="minorHAnsi"/>
                          <w:color w:val="222222"/>
                          <w:sz w:val="28"/>
                          <w:szCs w:val="28"/>
                          <w:shd w:val="clear" w:color="auto" w:fill="FFFFFF"/>
                        </w:rPr>
                        <w:t xml:space="preserve"> Anishinaabe o</w:t>
                      </w:r>
                      <w:bookmarkStart w:id="1" w:name="_GoBack"/>
                      <w:r w:rsidRPr="00D90DEC">
                        <w:rPr>
                          <w:rFonts w:cstheme="minorHAnsi"/>
                          <w:color w:val="222222"/>
                          <w:sz w:val="28"/>
                          <w:szCs w:val="28"/>
                          <w:shd w:val="clear" w:color="auto" w:fill="FFFFFF"/>
                        </w:rPr>
                        <w:t>rganization. Our mission is</w:t>
                      </w:r>
                      <w:r>
                        <w:rPr>
                          <w:rFonts w:cstheme="minorHAnsi"/>
                          <w:color w:val="222222"/>
                          <w:sz w:val="28"/>
                          <w:szCs w:val="28"/>
                          <w:shd w:val="clear" w:color="auto" w:fill="FFFFFF"/>
                        </w:rPr>
                        <w:t xml:space="preserve"> to educate and provide outreach </w:t>
                      </w:r>
                      <w:r w:rsidRPr="00D90DEC">
                        <w:rPr>
                          <w:rFonts w:cstheme="minorHAnsi"/>
                          <w:color w:val="222222"/>
                          <w:sz w:val="28"/>
                          <w:szCs w:val="28"/>
                          <w:shd w:val="clear" w:color="auto" w:fill="FFFFFF"/>
                        </w:rPr>
                        <w:t xml:space="preserve">on issues related to manoomin (wild rice) in regard to mining, environmental ethics, and associated treaty </w:t>
                      </w:r>
                      <w:r>
                        <w:rPr>
                          <w:rFonts w:cstheme="minorHAnsi"/>
                          <w:color w:val="222222"/>
                          <w:sz w:val="28"/>
                          <w:szCs w:val="28"/>
                          <w:shd w:val="clear" w:color="auto" w:fill="FFFFFF"/>
                        </w:rPr>
                        <w:t xml:space="preserve">rights </w:t>
                      </w:r>
                      <w:r w:rsidRPr="00D90DEC">
                        <w:rPr>
                          <w:rFonts w:cstheme="minorHAnsi"/>
                          <w:color w:val="222222"/>
                          <w:sz w:val="28"/>
                          <w:szCs w:val="28"/>
                          <w:shd w:val="clear" w:color="auto" w:fill="FFFFFF"/>
                        </w:rPr>
                        <w:t>issues.</w:t>
                      </w:r>
                    </w:p>
                    <w:p w:rsidR="00B357FC" w:rsidRDefault="00B357FC" w:rsidP="00D90DEC">
                      <w:pPr>
                        <w:jc w:val="both"/>
                        <w:rPr>
                          <w:rFonts w:cstheme="minorHAnsi"/>
                          <w:color w:val="222222"/>
                          <w:sz w:val="28"/>
                          <w:szCs w:val="28"/>
                          <w:shd w:val="clear" w:color="auto" w:fill="FFFFFF"/>
                        </w:rPr>
                      </w:pPr>
                    </w:p>
                    <w:p w:rsidR="00D90DEC" w:rsidRDefault="00D90DEC" w:rsidP="00B357FC">
                      <w:pPr>
                        <w:jc w:val="center"/>
                        <w:rPr>
                          <w:rFonts w:cstheme="minorHAnsi"/>
                          <w:color w:val="222222"/>
                          <w:sz w:val="28"/>
                          <w:szCs w:val="28"/>
                          <w:shd w:val="clear" w:color="auto" w:fill="FFFFFF"/>
                        </w:rPr>
                      </w:pPr>
                      <w:r>
                        <w:rPr>
                          <w:rFonts w:cstheme="minorHAnsi"/>
                          <w:color w:val="222222"/>
                          <w:sz w:val="28"/>
                          <w:szCs w:val="28"/>
                          <w:shd w:val="clear" w:color="auto" w:fill="FFFFFF"/>
                        </w:rPr>
                        <w:t>For</w:t>
                      </w:r>
                      <w:r w:rsidR="00B357FC">
                        <w:rPr>
                          <w:rFonts w:cstheme="minorHAnsi"/>
                          <w:color w:val="222222"/>
                          <w:sz w:val="28"/>
                          <w:szCs w:val="28"/>
                          <w:shd w:val="clear" w:color="auto" w:fill="FFFFFF"/>
                        </w:rPr>
                        <w:t xml:space="preserve"> more information, visit our website at:</w:t>
                      </w:r>
                    </w:p>
                    <w:p w:rsidR="00B357FC" w:rsidRPr="00B357FC" w:rsidRDefault="00B357FC" w:rsidP="00B357FC">
                      <w:pPr>
                        <w:jc w:val="center"/>
                        <w:rPr>
                          <w:rFonts w:cstheme="minorHAnsi"/>
                          <w:sz w:val="28"/>
                          <w:szCs w:val="28"/>
                          <w:shd w:val="clear" w:color="auto" w:fill="FFFFFF"/>
                        </w:rPr>
                      </w:pPr>
                      <w:hyperlink r:id="rId7" w:history="1">
                        <w:r w:rsidRPr="00B357FC">
                          <w:rPr>
                            <w:rStyle w:val="Hyperlink"/>
                            <w:rFonts w:cstheme="minorHAnsi"/>
                            <w:color w:val="auto"/>
                            <w:sz w:val="28"/>
                            <w:szCs w:val="28"/>
                            <w:u w:val="none"/>
                            <w:shd w:val="clear" w:color="auto" w:fill="FFFFFF"/>
                          </w:rPr>
                          <w:t>www.protectourmanoomin.org</w:t>
                        </w:r>
                      </w:hyperlink>
                    </w:p>
                    <w:p w:rsidR="00B357FC" w:rsidRDefault="00B357FC" w:rsidP="00B357FC">
                      <w:pPr>
                        <w:jc w:val="center"/>
                        <w:rPr>
                          <w:rFonts w:cstheme="minorHAnsi"/>
                          <w:color w:val="222222"/>
                          <w:sz w:val="28"/>
                          <w:szCs w:val="28"/>
                          <w:shd w:val="clear" w:color="auto" w:fill="FFFFFF"/>
                        </w:rPr>
                      </w:pPr>
                    </w:p>
                    <w:p w:rsidR="00B357FC" w:rsidRDefault="00B357FC" w:rsidP="00B357FC">
                      <w:pPr>
                        <w:jc w:val="center"/>
                        <w:rPr>
                          <w:rFonts w:cstheme="minorHAnsi"/>
                          <w:color w:val="222222"/>
                          <w:sz w:val="28"/>
                          <w:szCs w:val="28"/>
                          <w:shd w:val="clear" w:color="auto" w:fill="FFFFFF"/>
                        </w:rPr>
                      </w:pPr>
                      <w:r>
                        <w:rPr>
                          <w:rFonts w:cstheme="minorHAnsi"/>
                          <w:color w:val="222222"/>
                          <w:sz w:val="28"/>
                          <w:szCs w:val="28"/>
                          <w:shd w:val="clear" w:color="auto" w:fill="FFFFFF"/>
                        </w:rPr>
                        <w:t>For information on speakers, contact:</w:t>
                      </w:r>
                    </w:p>
                    <w:p w:rsidR="00B357FC" w:rsidRDefault="00B357FC" w:rsidP="00B357FC">
                      <w:pPr>
                        <w:jc w:val="center"/>
                        <w:rPr>
                          <w:rFonts w:cstheme="minorHAnsi"/>
                          <w:color w:val="222222"/>
                          <w:sz w:val="28"/>
                          <w:szCs w:val="28"/>
                          <w:shd w:val="clear" w:color="auto" w:fill="FFFFFF"/>
                        </w:rPr>
                      </w:pPr>
                      <w:r>
                        <w:rPr>
                          <w:rFonts w:cstheme="minorHAnsi"/>
                          <w:color w:val="222222"/>
                          <w:sz w:val="28"/>
                          <w:szCs w:val="28"/>
                          <w:shd w:val="clear" w:color="auto" w:fill="FFFFFF"/>
                        </w:rPr>
                        <w:t>r_desjarlait@protectourmanoomin.org</w:t>
                      </w:r>
                    </w:p>
                    <w:bookmarkEnd w:id="1"/>
                    <w:p w:rsidR="00D90DEC" w:rsidRPr="00D90DEC" w:rsidRDefault="00D90DEC" w:rsidP="00D90DEC">
                      <w:pPr>
                        <w:jc w:val="both"/>
                        <w:rPr>
                          <w:rFonts w:cstheme="minorHAnsi"/>
                          <w:sz w:val="28"/>
                          <w:szCs w:val="28"/>
                        </w:rPr>
                      </w:pPr>
                    </w:p>
                  </w:txbxContent>
                </v:textbox>
              </v:shape>
            </w:pict>
          </mc:Fallback>
        </mc:AlternateContent>
      </w:r>
    </w:p>
    <w:p w:rsidR="0099088D" w:rsidRPr="0099088D" w:rsidRDefault="0099088D" w:rsidP="0099088D"/>
    <w:p w:rsidR="0099088D" w:rsidRPr="0099088D" w:rsidRDefault="0099088D" w:rsidP="0099088D"/>
    <w:p w:rsidR="0099088D" w:rsidRPr="0099088D" w:rsidRDefault="0099088D" w:rsidP="0099088D"/>
    <w:p w:rsidR="0099088D" w:rsidRPr="0099088D" w:rsidRDefault="0099088D" w:rsidP="0099088D"/>
    <w:p w:rsidR="0099088D" w:rsidRPr="0099088D" w:rsidRDefault="0099088D" w:rsidP="0099088D"/>
    <w:p w:rsidR="0099088D" w:rsidRPr="0099088D" w:rsidRDefault="0099088D" w:rsidP="0099088D"/>
    <w:p w:rsidR="0099088D" w:rsidRPr="0099088D" w:rsidRDefault="0099088D" w:rsidP="0099088D"/>
    <w:p w:rsidR="0099088D" w:rsidRPr="0099088D" w:rsidRDefault="0099088D" w:rsidP="0099088D"/>
    <w:p w:rsidR="0099088D" w:rsidRPr="0099088D" w:rsidRDefault="0099088D" w:rsidP="0099088D"/>
    <w:p w:rsidR="0099088D" w:rsidRPr="0099088D" w:rsidRDefault="0099088D" w:rsidP="0099088D"/>
    <w:p w:rsidR="0099088D" w:rsidRPr="0099088D" w:rsidRDefault="0099088D" w:rsidP="0099088D"/>
    <w:p w:rsidR="0099088D" w:rsidRPr="0099088D" w:rsidRDefault="0099088D" w:rsidP="0099088D"/>
    <w:p w:rsidR="0099088D" w:rsidRDefault="0099088D" w:rsidP="0099088D"/>
    <w:p w:rsidR="0099088D" w:rsidRDefault="0099088D" w:rsidP="0099088D"/>
    <w:p w:rsidR="0099088D" w:rsidRDefault="0099088D" w:rsidP="0099088D"/>
    <w:p w:rsidR="0099088D" w:rsidRDefault="0099088D" w:rsidP="0099088D"/>
    <w:p w:rsidR="0099088D" w:rsidRDefault="003E72DA" w:rsidP="0099088D">
      <w:r>
        <w:rPr>
          <w:noProof/>
        </w:rPr>
        <w:lastRenderedPageBreak/>
        <w:drawing>
          <wp:anchor distT="0" distB="0" distL="114300" distR="114300" simplePos="0" relativeHeight="251659264" behindDoc="1" locked="0" layoutInCell="1" allowOverlap="1" wp14:anchorId="7C0C6AF1" wp14:editId="036FA886">
            <wp:simplePos x="0" y="0"/>
            <wp:positionH relativeFrom="column">
              <wp:posOffset>829310</wp:posOffset>
            </wp:positionH>
            <wp:positionV relativeFrom="paragraph">
              <wp:posOffset>-481330</wp:posOffset>
            </wp:positionV>
            <wp:extent cx="3006090" cy="4042410"/>
            <wp:effectExtent l="0" t="0" r="3810" b="0"/>
            <wp:wrapTight wrapText="bothSides">
              <wp:wrapPolygon edited="0">
                <wp:start x="0" y="0"/>
                <wp:lineTo x="0" y="21478"/>
                <wp:lineTo x="21490" y="21478"/>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6090" cy="4042410"/>
                    </a:xfrm>
                    <a:prstGeom prst="rect">
                      <a:avLst/>
                    </a:prstGeom>
                  </pic:spPr>
                </pic:pic>
              </a:graphicData>
            </a:graphic>
            <wp14:sizeRelH relativeFrom="margin">
              <wp14:pctWidth>0</wp14:pctWidth>
            </wp14:sizeRelH>
            <wp14:sizeRelV relativeFrom="margin">
              <wp14:pctHeight>0</wp14:pctHeight>
            </wp14:sizeRelV>
          </wp:anchor>
        </w:drawing>
      </w:r>
    </w:p>
    <w:p w:rsidR="0099088D" w:rsidRDefault="0099088D" w:rsidP="0099088D"/>
    <w:p w:rsidR="0099088D" w:rsidRDefault="0099088D" w:rsidP="0099088D"/>
    <w:p w:rsidR="0099088D" w:rsidRDefault="0099088D" w:rsidP="0099088D"/>
    <w:p w:rsidR="0099088D" w:rsidRDefault="0099088D" w:rsidP="0099088D"/>
    <w:p w:rsidR="0099088D" w:rsidRDefault="0099088D" w:rsidP="0099088D"/>
    <w:p w:rsidR="0099088D" w:rsidRDefault="0099088D" w:rsidP="0099088D"/>
    <w:p w:rsidR="0099088D" w:rsidRDefault="0099088D" w:rsidP="0099088D"/>
    <w:p w:rsidR="0099088D" w:rsidRDefault="0099088D" w:rsidP="0099088D"/>
    <w:p w:rsidR="0099088D" w:rsidRDefault="0099088D" w:rsidP="0099088D"/>
    <w:p w:rsidR="0099088D" w:rsidRDefault="0099088D" w:rsidP="0099088D"/>
    <w:p w:rsidR="0099088D" w:rsidRDefault="003E72DA" w:rsidP="0099088D">
      <w:r>
        <w:rPr>
          <w:noProof/>
        </w:rPr>
        <mc:AlternateContent>
          <mc:Choice Requires="wps">
            <w:drawing>
              <wp:anchor distT="0" distB="0" distL="114300" distR="114300" simplePos="0" relativeHeight="251661312" behindDoc="0" locked="0" layoutInCell="1" allowOverlap="1" wp14:anchorId="284D91F0" wp14:editId="42E464B4">
                <wp:simplePos x="0" y="0"/>
                <wp:positionH relativeFrom="column">
                  <wp:posOffset>35961</wp:posOffset>
                </wp:positionH>
                <wp:positionV relativeFrom="paragraph">
                  <wp:posOffset>6985</wp:posOffset>
                </wp:positionV>
                <wp:extent cx="4451350" cy="1091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1091565"/>
                        </a:xfrm>
                        <a:prstGeom prst="rect">
                          <a:avLst/>
                        </a:prstGeom>
                        <a:noFill/>
                        <a:ln w="9525">
                          <a:noFill/>
                          <a:miter lim="800000"/>
                          <a:headEnd/>
                          <a:tailEnd/>
                        </a:ln>
                      </wps:spPr>
                      <wps:txbx>
                        <w:txbxContent>
                          <w:p w:rsidR="0099088D" w:rsidRPr="0099088D" w:rsidRDefault="0099088D" w:rsidP="003E72DA">
                            <w:pPr>
                              <w:spacing w:line="240" w:lineRule="auto"/>
                              <w:ind w:left="-446" w:right="-86" w:firstLine="634"/>
                              <w:jc w:val="center"/>
                              <w:rPr>
                                <w:b/>
                                <w:sz w:val="44"/>
                                <w:szCs w:val="44"/>
                              </w:rPr>
                            </w:pPr>
                            <w:r w:rsidRPr="0099088D">
                              <w:rPr>
                                <w:b/>
                                <w:sz w:val="44"/>
                                <w:szCs w:val="44"/>
                              </w:rPr>
                              <w:t>A Protect Our Manoomin Primer</w:t>
                            </w:r>
                          </w:p>
                          <w:p w:rsidR="0099088D" w:rsidRPr="0099088D" w:rsidRDefault="0099088D" w:rsidP="003E72DA">
                            <w:pPr>
                              <w:spacing w:line="240" w:lineRule="auto"/>
                              <w:ind w:left="-446" w:right="-86" w:firstLine="634"/>
                              <w:jc w:val="center"/>
                              <w:rPr>
                                <w:b/>
                                <w:sz w:val="44"/>
                                <w:szCs w:val="44"/>
                              </w:rPr>
                            </w:pPr>
                            <w:proofErr w:type="gramStart"/>
                            <w:r w:rsidRPr="0099088D">
                              <w:rPr>
                                <w:b/>
                                <w:sz w:val="44"/>
                                <w:szCs w:val="44"/>
                              </w:rPr>
                              <w:t>on</w:t>
                            </w:r>
                            <w:proofErr w:type="gramEnd"/>
                            <w:r w:rsidRPr="0099088D">
                              <w:rPr>
                                <w:b/>
                                <w:sz w:val="44"/>
                                <w:szCs w:val="44"/>
                              </w:rPr>
                              <w:t xml:space="preserve"> PolyMet and Sulfide Mining</w:t>
                            </w:r>
                          </w:p>
                          <w:p w:rsidR="0099088D" w:rsidRDefault="009908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pt;margin-top:.55pt;width:350.5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" filled="f" stroked="f">
                <v:textbox>
                  <w:txbxContent>
                    <w:p w:rsidR="0099088D" w:rsidRPr="0099088D" w:rsidRDefault="0099088D" w:rsidP="003E72DA">
                      <w:pPr>
                        <w:spacing w:line="240" w:lineRule="auto"/>
                        <w:ind w:left="-446" w:right="-86" w:firstLine="634"/>
                        <w:jc w:val="center"/>
                        <w:rPr>
                          <w:b/>
                          <w:sz w:val="44"/>
                          <w:szCs w:val="44"/>
                        </w:rPr>
                      </w:pPr>
                      <w:r w:rsidRPr="0099088D">
                        <w:rPr>
                          <w:b/>
                          <w:sz w:val="44"/>
                          <w:szCs w:val="44"/>
                        </w:rPr>
                        <w:t>A Protect Our Manoomin Primer</w:t>
                      </w:r>
                    </w:p>
                    <w:p w:rsidR="0099088D" w:rsidRPr="0099088D" w:rsidRDefault="0099088D" w:rsidP="003E72DA">
                      <w:pPr>
                        <w:spacing w:line="240" w:lineRule="auto"/>
                        <w:ind w:left="-446" w:right="-86" w:firstLine="634"/>
                        <w:jc w:val="center"/>
                        <w:rPr>
                          <w:b/>
                          <w:sz w:val="44"/>
                          <w:szCs w:val="44"/>
                        </w:rPr>
                      </w:pPr>
                      <w:proofErr w:type="gramStart"/>
                      <w:r w:rsidRPr="0099088D">
                        <w:rPr>
                          <w:b/>
                          <w:sz w:val="44"/>
                          <w:szCs w:val="44"/>
                        </w:rPr>
                        <w:t>on</w:t>
                      </w:r>
                      <w:proofErr w:type="gramEnd"/>
                      <w:r w:rsidRPr="0099088D">
                        <w:rPr>
                          <w:b/>
                          <w:sz w:val="44"/>
                          <w:szCs w:val="44"/>
                        </w:rPr>
                        <w:t xml:space="preserve"> PolyMet and Sulfide Mining</w:t>
                      </w:r>
                    </w:p>
                    <w:p w:rsidR="0099088D" w:rsidRDefault="0099088D"/>
                  </w:txbxContent>
                </v:textbox>
              </v:shape>
            </w:pict>
          </mc:Fallback>
        </mc:AlternateContent>
      </w:r>
    </w:p>
    <w:p w:rsidR="0099088D" w:rsidRDefault="0099088D" w:rsidP="0099088D"/>
    <w:p w:rsidR="0099088D" w:rsidRDefault="0099088D" w:rsidP="0099088D"/>
    <w:p w:rsidR="0099088D" w:rsidRDefault="0099088D" w:rsidP="0099088D"/>
    <w:p w:rsidR="0099088D" w:rsidRDefault="0099088D" w:rsidP="0099088D"/>
    <w:p w:rsidR="0099088D" w:rsidRDefault="0099088D" w:rsidP="0099088D"/>
    <w:p w:rsidR="0099088D" w:rsidRDefault="0099088D" w:rsidP="0099088D"/>
    <w:p w:rsidR="00B47560" w:rsidRPr="0099088D" w:rsidRDefault="00C65448" w:rsidP="00857F44">
      <w:pPr>
        <w:pStyle w:val="NoSpacing"/>
      </w:pPr>
      <w:r w:rsidRPr="0099088D">
        <w:rPr>
          <w:rFonts w:ascii="Arial Narrow" w:hAnsi="Arial Narrow"/>
          <w:noProof/>
        </w:rPr>
        <w:lastRenderedPageBreak/>
        <mc:AlternateContent>
          <mc:Choice Requires="wps">
            <w:drawing>
              <wp:anchor distT="0" distB="0" distL="114300" distR="114300" simplePos="0" relativeHeight="251663360" behindDoc="0" locked="0" layoutInCell="1" allowOverlap="1" wp14:anchorId="0067BC48" wp14:editId="26AEBCD2">
                <wp:simplePos x="0" y="0"/>
                <wp:positionH relativeFrom="column">
                  <wp:posOffset>-531495</wp:posOffset>
                </wp:positionH>
                <wp:positionV relativeFrom="paragraph">
                  <wp:posOffset>-574040</wp:posOffset>
                </wp:positionV>
                <wp:extent cx="4369435" cy="72739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7273925"/>
                        </a:xfrm>
                        <a:prstGeom prst="rect">
                          <a:avLst/>
                        </a:prstGeom>
                        <a:noFill/>
                        <a:ln w="9525">
                          <a:noFill/>
                          <a:miter lim="800000"/>
                          <a:headEnd/>
                          <a:tailEnd/>
                        </a:ln>
                      </wps:spPr>
                      <wps:txbx>
                        <w:txbxContent>
                          <w:p w:rsidR="0099088D" w:rsidRPr="0099088D" w:rsidRDefault="003E72DA" w:rsidP="00E50030">
                            <w:pPr>
                              <w:numPr>
                                <w:ilvl w:val="0"/>
                                <w:numId w:val="1"/>
                              </w:numPr>
                              <w:jc w:val="both"/>
                              <w:rPr>
                                <w:rFonts w:ascii="Arial Narrow" w:hAnsi="Arial Narrow"/>
                              </w:rPr>
                            </w:pPr>
                            <w:r>
                              <w:rPr>
                                <w:rFonts w:ascii="Arial Narrow" w:hAnsi="Arial Narrow"/>
                              </w:rPr>
                              <w:t>PolyM</w:t>
                            </w:r>
                            <w:r w:rsidR="0099088D" w:rsidRPr="0099088D">
                              <w:rPr>
                                <w:rFonts w:ascii="Arial Narrow" w:hAnsi="Arial Narrow"/>
                              </w:rPr>
                              <w:t>et is a foreign, Canadian extractive resource entity backed by Swiss multinational Glencore. Glencore has been cited for human rights abuses in the Congo and Columbia. Glencore currently owns about a quarter of PolyMet stock. Most of the copper from PolyMet’s mine will be exported to China.</w:t>
                            </w:r>
                          </w:p>
                          <w:p w:rsidR="0099088D" w:rsidRPr="0099088D" w:rsidRDefault="0099088D" w:rsidP="00E50030">
                            <w:pPr>
                              <w:numPr>
                                <w:ilvl w:val="0"/>
                                <w:numId w:val="1"/>
                              </w:numPr>
                              <w:jc w:val="both"/>
                              <w:rPr>
                                <w:rFonts w:ascii="Arial Narrow" w:hAnsi="Arial Narrow"/>
                              </w:rPr>
                            </w:pPr>
                            <w:r w:rsidRPr="0099088D">
                              <w:rPr>
                                <w:rFonts w:ascii="Arial Narrow" w:hAnsi="Arial Narrow"/>
                              </w:rPr>
                              <w:t>EPA: “According to [PolyMet’s) DEIS [Draft Environmental Impact Study], all waste rock at the site is acid generating, and acidic water moving through waste rock and tailings will mobilize metals and sulfates, leaching them into groundwater and surface water…based on our review of the DEIS, EPA has rated the DEIS as environmentally Unsatisfactory – Inadequate. Environmentally Unsatisfactory (EU) indicates that our review has identified adverse environmental impacts that are of sufficient magnitude that EPA believes that the proposed action must not proceed as proposed.” (EPA Letter / February 2010)</w:t>
                            </w:r>
                            <w:r w:rsidR="00E50030">
                              <w:rPr>
                                <w:rFonts w:ascii="Arial Narrow" w:hAnsi="Arial Narrow"/>
                              </w:rPr>
                              <w:t>.</w:t>
                            </w:r>
                          </w:p>
                          <w:p w:rsidR="0099088D" w:rsidRPr="006C4039" w:rsidRDefault="0099088D" w:rsidP="006C4039">
                            <w:pPr>
                              <w:numPr>
                                <w:ilvl w:val="0"/>
                                <w:numId w:val="1"/>
                              </w:numPr>
                              <w:jc w:val="both"/>
                              <w:rPr>
                                <w:rFonts w:ascii="Arial Narrow" w:hAnsi="Arial Narrow"/>
                              </w:rPr>
                            </w:pPr>
                            <w:r w:rsidRPr="0099088D">
                              <w:rPr>
                                <w:rFonts w:ascii="Arial Narrow" w:hAnsi="Arial Narrow"/>
                              </w:rPr>
                              <w:t>The proposed mine site is within the Superior National Forest, where open pit strip mining is not allowed</w:t>
                            </w:r>
                            <w:r w:rsidR="00EF3CC0">
                              <w:rPr>
                                <w:rFonts w:ascii="Arial Narrow" w:hAnsi="Arial Narrow"/>
                              </w:rPr>
                              <w:t xml:space="preserve"> under the Weeks Act.</w:t>
                            </w:r>
                            <w:r w:rsidRPr="0099088D">
                              <w:rPr>
                                <w:rFonts w:ascii="Arial Narrow" w:hAnsi="Arial Narrow"/>
                              </w:rPr>
                              <w:t xml:space="preserve"> </w:t>
                            </w:r>
                            <w:r w:rsidR="00D025B9">
                              <w:rPr>
                                <w:rFonts w:ascii="Arial Narrow" w:hAnsi="Arial Narrow"/>
                              </w:rPr>
                              <w:t xml:space="preserve">Under a new streamlining law passed in 2011, </w:t>
                            </w:r>
                            <w:r w:rsidRPr="0099088D">
                              <w:rPr>
                                <w:rFonts w:ascii="Arial Narrow" w:hAnsi="Arial Narrow"/>
                              </w:rPr>
                              <w:t xml:space="preserve">Iron Range Resources </w:t>
                            </w:r>
                            <w:r w:rsidR="00D025B9">
                              <w:rPr>
                                <w:rFonts w:ascii="Arial Narrow" w:hAnsi="Arial Narrow"/>
                              </w:rPr>
                              <w:t xml:space="preserve">and Rehabilitation Board (IRRRB) </w:t>
                            </w:r>
                            <w:r w:rsidRPr="0099088D">
                              <w:rPr>
                                <w:rFonts w:ascii="Arial Narrow" w:hAnsi="Arial Narrow"/>
                              </w:rPr>
                              <w:t>provided PolyMet with a $4 million loan to buy lan</w:t>
                            </w:r>
                            <w:r w:rsidR="00D025B9">
                              <w:rPr>
                                <w:rFonts w:ascii="Arial Narrow" w:hAnsi="Arial Narrow"/>
                              </w:rPr>
                              <w:t>d that will, in turn, be exchanged for</w:t>
                            </w:r>
                            <w:r w:rsidRPr="0099088D">
                              <w:rPr>
                                <w:rFonts w:ascii="Arial Narrow" w:hAnsi="Arial Narrow"/>
                              </w:rPr>
                              <w:t xml:space="preserve"> Superior National Forest land</w:t>
                            </w:r>
                            <w:r w:rsidR="006C4039">
                              <w:rPr>
                                <w:rFonts w:ascii="Arial Narrow" w:hAnsi="Arial Narrow"/>
                              </w:rPr>
                              <w:t>.</w:t>
                            </w:r>
                            <w:r w:rsidR="006C4039" w:rsidRPr="006C4039">
                              <w:rPr>
                                <w:rFonts w:ascii="Arial Narrow" w:hAnsi="Arial Narrow"/>
                              </w:rPr>
                              <w:t xml:space="preserve"> </w:t>
                            </w:r>
                            <w:r w:rsidR="006C4039" w:rsidRPr="0099088D">
                              <w:rPr>
                                <w:rFonts w:ascii="Arial Narrow" w:hAnsi="Arial Narrow"/>
                              </w:rPr>
                              <w:t>PolyMet will take about 6,700 acres of public land from the Superior National Forest.</w:t>
                            </w:r>
                            <w:r w:rsidRPr="0099088D">
                              <w:rPr>
                                <w:rFonts w:ascii="Arial Narrow" w:hAnsi="Arial Narrow"/>
                              </w:rPr>
                              <w:t xml:space="preserve"> The mine will directly destroy more than 850 acres of high-quality wetlands with more than 650 additional acres of wetlands indirectly impaired.</w:t>
                            </w:r>
                            <w:r w:rsidR="00D025B9">
                              <w:rPr>
                                <w:rFonts w:ascii="Arial Narrow" w:hAnsi="Arial Narrow"/>
                              </w:rPr>
                              <w:t xml:space="preserve"> The total wetlands impact will</w:t>
                            </w:r>
                            <w:r w:rsidRPr="0099088D">
                              <w:rPr>
                                <w:rFonts w:ascii="Arial Narrow" w:hAnsi="Arial Narrow"/>
                              </w:rPr>
                              <w:t xml:space="preserve"> be more than 1,500 acres. The vast majority of the required wetlands mitigation will occur outside the St. Louis River watershed</w:t>
                            </w:r>
                          </w:p>
                          <w:p w:rsidR="0099088D" w:rsidRPr="0099088D" w:rsidRDefault="0099088D" w:rsidP="00E50030">
                            <w:pPr>
                              <w:numPr>
                                <w:ilvl w:val="0"/>
                                <w:numId w:val="1"/>
                              </w:numPr>
                              <w:jc w:val="both"/>
                              <w:rPr>
                                <w:rFonts w:ascii="Arial Narrow" w:hAnsi="Arial Narrow"/>
                              </w:rPr>
                            </w:pPr>
                            <w:r w:rsidRPr="0099088D">
                              <w:rPr>
                                <w:rFonts w:ascii="Arial Narrow" w:hAnsi="Arial Narrow"/>
                              </w:rPr>
                              <w:t>The mine is expected to generate nearly 400 million tons of waste rock and account for an annual carbon footprint of 767,648 metric tons of carbon dioxide emissions.</w:t>
                            </w:r>
                            <w:r w:rsidR="00857F44">
                              <w:rPr>
                                <w:rFonts w:ascii="Arial Narrow" w:hAnsi="Arial Narrow"/>
                              </w:rPr>
                              <w:t xml:space="preserve"> Reactive waste rock piles </w:t>
                            </w:r>
                            <w:r w:rsidR="00857F44">
                              <w:rPr>
                                <w:rFonts w:ascii="Arial Narrow" w:hAnsi="Arial Narrow"/>
                              </w:rPr>
                              <w:t>will</w:t>
                            </w:r>
                            <w:r w:rsidRPr="0099088D">
                              <w:rPr>
                                <w:rFonts w:ascii="Arial Narrow" w:hAnsi="Arial Narrow"/>
                              </w:rPr>
                              <w:t xml:space="preserve"> be permanently left on the land – ranging in size from 70 to 560 acres in size, and from 13 to 20 stories high.</w:t>
                            </w:r>
                          </w:p>
                          <w:p w:rsidR="0099088D" w:rsidRDefault="009908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85pt;margin-top:-45.2pt;width:344.05pt;height:5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" filled="f" stroked="f">
                <v:textbox>
                  <w:txbxContent>
                    <w:p w:rsidR="0099088D" w:rsidRPr="0099088D" w:rsidRDefault="003E72DA" w:rsidP="00E50030">
                      <w:pPr>
                        <w:numPr>
                          <w:ilvl w:val="0"/>
                          <w:numId w:val="1"/>
                        </w:numPr>
                        <w:jc w:val="both"/>
                        <w:rPr>
                          <w:rFonts w:ascii="Arial Narrow" w:hAnsi="Arial Narrow"/>
                        </w:rPr>
                      </w:pPr>
                      <w:r>
                        <w:rPr>
                          <w:rFonts w:ascii="Arial Narrow" w:hAnsi="Arial Narrow"/>
                        </w:rPr>
                        <w:t>PolyM</w:t>
                      </w:r>
                      <w:r w:rsidR="0099088D" w:rsidRPr="0099088D">
                        <w:rPr>
                          <w:rFonts w:ascii="Arial Narrow" w:hAnsi="Arial Narrow"/>
                        </w:rPr>
                        <w:t>et is a foreign, Canadian extractive resource entity backed by Swiss multinational Glencore. Glencore has been cited for human rights abuses in the Congo and Columbia. Glencore currently owns about a quarter of PolyMet stock. Most of the copper from PolyMet’s mine will be exported to China.</w:t>
                      </w:r>
                    </w:p>
                    <w:p w:rsidR="0099088D" w:rsidRPr="0099088D" w:rsidRDefault="0099088D" w:rsidP="00E50030">
                      <w:pPr>
                        <w:numPr>
                          <w:ilvl w:val="0"/>
                          <w:numId w:val="1"/>
                        </w:numPr>
                        <w:jc w:val="both"/>
                        <w:rPr>
                          <w:rFonts w:ascii="Arial Narrow" w:hAnsi="Arial Narrow"/>
                        </w:rPr>
                      </w:pPr>
                      <w:r w:rsidRPr="0099088D">
                        <w:rPr>
                          <w:rFonts w:ascii="Arial Narrow" w:hAnsi="Arial Narrow"/>
                        </w:rPr>
                        <w:t>EPA: “According to [PolyMet’s) DEIS [Draft Environmental Impact Study], all waste rock at the site is acid generating, and acidic water moving through waste rock and tailings will mobilize metals and sulfates, leaching them into groundwater and surface water…based on our review of the DEIS, EPA has rated the DEIS as environmentally Unsatisfactory – Inadequate. Environmentally Unsatisfactory (EU) indicates that our review has identified adverse environmental impacts that are of sufficient magnitude that EPA believes that the proposed action must not proceed as proposed.” (EPA Letter / February 2010)</w:t>
                      </w:r>
                      <w:r w:rsidR="00E50030">
                        <w:rPr>
                          <w:rFonts w:ascii="Arial Narrow" w:hAnsi="Arial Narrow"/>
                        </w:rPr>
                        <w:t>.</w:t>
                      </w:r>
                    </w:p>
                    <w:p w:rsidR="0099088D" w:rsidRPr="006C4039" w:rsidRDefault="0099088D" w:rsidP="006C4039">
                      <w:pPr>
                        <w:numPr>
                          <w:ilvl w:val="0"/>
                          <w:numId w:val="1"/>
                        </w:numPr>
                        <w:jc w:val="both"/>
                        <w:rPr>
                          <w:rFonts w:ascii="Arial Narrow" w:hAnsi="Arial Narrow"/>
                        </w:rPr>
                      </w:pPr>
                      <w:r w:rsidRPr="0099088D">
                        <w:rPr>
                          <w:rFonts w:ascii="Arial Narrow" w:hAnsi="Arial Narrow"/>
                        </w:rPr>
                        <w:t>The proposed mine site is within the Superior National Forest, where open pit strip mining is not allowed</w:t>
                      </w:r>
                      <w:r w:rsidR="00EF3CC0">
                        <w:rPr>
                          <w:rFonts w:ascii="Arial Narrow" w:hAnsi="Arial Narrow"/>
                        </w:rPr>
                        <w:t xml:space="preserve"> under the Weeks Act.</w:t>
                      </w:r>
                      <w:r w:rsidRPr="0099088D">
                        <w:rPr>
                          <w:rFonts w:ascii="Arial Narrow" w:hAnsi="Arial Narrow"/>
                        </w:rPr>
                        <w:t xml:space="preserve"> </w:t>
                      </w:r>
                      <w:r w:rsidR="00D025B9">
                        <w:rPr>
                          <w:rFonts w:ascii="Arial Narrow" w:hAnsi="Arial Narrow"/>
                        </w:rPr>
                        <w:t xml:space="preserve">Under a new streamlining law passed in 2011, </w:t>
                      </w:r>
                      <w:r w:rsidRPr="0099088D">
                        <w:rPr>
                          <w:rFonts w:ascii="Arial Narrow" w:hAnsi="Arial Narrow"/>
                        </w:rPr>
                        <w:t xml:space="preserve">Iron Range Resources </w:t>
                      </w:r>
                      <w:r w:rsidR="00D025B9">
                        <w:rPr>
                          <w:rFonts w:ascii="Arial Narrow" w:hAnsi="Arial Narrow"/>
                        </w:rPr>
                        <w:t xml:space="preserve">and Rehabilitation Board (IRRRB) </w:t>
                      </w:r>
                      <w:r w:rsidRPr="0099088D">
                        <w:rPr>
                          <w:rFonts w:ascii="Arial Narrow" w:hAnsi="Arial Narrow"/>
                        </w:rPr>
                        <w:t>provided PolyMet with a $4 million loan to buy lan</w:t>
                      </w:r>
                      <w:r w:rsidR="00D025B9">
                        <w:rPr>
                          <w:rFonts w:ascii="Arial Narrow" w:hAnsi="Arial Narrow"/>
                        </w:rPr>
                        <w:t>d that will, in turn, be exchanged for</w:t>
                      </w:r>
                      <w:r w:rsidRPr="0099088D">
                        <w:rPr>
                          <w:rFonts w:ascii="Arial Narrow" w:hAnsi="Arial Narrow"/>
                        </w:rPr>
                        <w:t xml:space="preserve"> Superior National Forest land</w:t>
                      </w:r>
                      <w:r w:rsidR="006C4039">
                        <w:rPr>
                          <w:rFonts w:ascii="Arial Narrow" w:hAnsi="Arial Narrow"/>
                        </w:rPr>
                        <w:t>.</w:t>
                      </w:r>
                      <w:r w:rsidR="006C4039" w:rsidRPr="006C4039">
                        <w:rPr>
                          <w:rFonts w:ascii="Arial Narrow" w:hAnsi="Arial Narrow"/>
                        </w:rPr>
                        <w:t xml:space="preserve"> </w:t>
                      </w:r>
                      <w:r w:rsidR="006C4039" w:rsidRPr="0099088D">
                        <w:rPr>
                          <w:rFonts w:ascii="Arial Narrow" w:hAnsi="Arial Narrow"/>
                        </w:rPr>
                        <w:t>PolyMet will take about 6,700 acres of public land from the Superior National Forest.</w:t>
                      </w:r>
                      <w:r w:rsidRPr="0099088D">
                        <w:rPr>
                          <w:rFonts w:ascii="Arial Narrow" w:hAnsi="Arial Narrow"/>
                        </w:rPr>
                        <w:t xml:space="preserve"> The mine will directly destroy more than 850 acres of high-quality wetlands with more than 650 additional acres of wetlands indirectly impaired.</w:t>
                      </w:r>
                      <w:r w:rsidR="00D025B9">
                        <w:rPr>
                          <w:rFonts w:ascii="Arial Narrow" w:hAnsi="Arial Narrow"/>
                        </w:rPr>
                        <w:t xml:space="preserve"> The total wetlands impact will</w:t>
                      </w:r>
                      <w:r w:rsidRPr="0099088D">
                        <w:rPr>
                          <w:rFonts w:ascii="Arial Narrow" w:hAnsi="Arial Narrow"/>
                        </w:rPr>
                        <w:t xml:space="preserve"> be more than 1,500 acres. The vast majority of the required wetlands mitigation will occur outside the St. Louis River watershed</w:t>
                      </w:r>
                    </w:p>
                    <w:p w:rsidR="0099088D" w:rsidRPr="0099088D" w:rsidRDefault="0099088D" w:rsidP="00E50030">
                      <w:pPr>
                        <w:numPr>
                          <w:ilvl w:val="0"/>
                          <w:numId w:val="1"/>
                        </w:numPr>
                        <w:jc w:val="both"/>
                        <w:rPr>
                          <w:rFonts w:ascii="Arial Narrow" w:hAnsi="Arial Narrow"/>
                        </w:rPr>
                      </w:pPr>
                      <w:r w:rsidRPr="0099088D">
                        <w:rPr>
                          <w:rFonts w:ascii="Arial Narrow" w:hAnsi="Arial Narrow"/>
                        </w:rPr>
                        <w:t>The mine is expected to generate nearly 400 million tons of waste rock and account for an annual carbon footprint of 767,648 metric tons of carbon dioxide emissions.</w:t>
                      </w:r>
                      <w:r w:rsidR="00857F44">
                        <w:rPr>
                          <w:rFonts w:ascii="Arial Narrow" w:hAnsi="Arial Narrow"/>
                        </w:rPr>
                        <w:t xml:space="preserve"> Reactive waste rock piles </w:t>
                      </w:r>
                      <w:r w:rsidR="00857F44">
                        <w:rPr>
                          <w:rFonts w:ascii="Arial Narrow" w:hAnsi="Arial Narrow"/>
                        </w:rPr>
                        <w:t>will</w:t>
                      </w:r>
                      <w:r w:rsidRPr="0099088D">
                        <w:rPr>
                          <w:rFonts w:ascii="Arial Narrow" w:hAnsi="Arial Narrow"/>
                        </w:rPr>
                        <w:t xml:space="preserve"> be permanently left on the land – ranging in size from 70 to 560 acres in size, and from 13 to 20 stories high.</w:t>
                      </w:r>
                    </w:p>
                    <w:p w:rsidR="0099088D" w:rsidRDefault="0099088D"/>
                  </w:txbxContent>
                </v:textbox>
              </v:shape>
            </w:pict>
          </mc:Fallback>
        </mc:AlternateContent>
      </w:r>
      <w:r w:rsidR="00DF4C52">
        <w:rPr>
          <w:noProof/>
        </w:rPr>
        <mc:AlternateContent>
          <mc:Choice Requires="wps">
            <w:drawing>
              <wp:anchor distT="0" distB="0" distL="114300" distR="114300" simplePos="0" relativeHeight="251669504" behindDoc="0" locked="0" layoutInCell="1" allowOverlap="1" wp14:anchorId="5526E48C" wp14:editId="501AAD91">
                <wp:simplePos x="0" y="0"/>
                <wp:positionH relativeFrom="column">
                  <wp:posOffset>4728642</wp:posOffset>
                </wp:positionH>
                <wp:positionV relativeFrom="paragraph">
                  <wp:posOffset>5944235</wp:posOffset>
                </wp:positionV>
                <wp:extent cx="4202430" cy="5238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523875"/>
                        </a:xfrm>
                        <a:prstGeom prst="rect">
                          <a:avLst/>
                        </a:prstGeom>
                        <a:noFill/>
                        <a:ln w="9525">
                          <a:noFill/>
                          <a:miter lim="800000"/>
                          <a:headEnd/>
                          <a:tailEnd/>
                        </a:ln>
                      </wps:spPr>
                      <wps:txbx>
                        <w:txbxContent>
                          <w:p w:rsidR="00DF4C52" w:rsidRDefault="00DF4C52" w:rsidP="00DF4C52">
                            <w:pPr>
                              <w:spacing w:line="240" w:lineRule="auto"/>
                              <w:ind w:right="-360"/>
                              <w:contextualSpacing/>
                              <w:jc w:val="center"/>
                              <w:rPr>
                                <w:i/>
                                <w:sz w:val="18"/>
                                <w:szCs w:val="18"/>
                              </w:rPr>
                            </w:pPr>
                            <w:r w:rsidRPr="00DF4C52">
                              <w:rPr>
                                <w:i/>
                                <w:sz w:val="18"/>
                                <w:szCs w:val="18"/>
                              </w:rPr>
                              <w:t xml:space="preserve">FAQs </w:t>
                            </w:r>
                            <w:r>
                              <w:rPr>
                                <w:i/>
                                <w:sz w:val="18"/>
                                <w:szCs w:val="18"/>
                              </w:rPr>
                              <w:t xml:space="preserve">cited </w:t>
                            </w:r>
                            <w:r w:rsidRPr="00DF4C52">
                              <w:rPr>
                                <w:i/>
                                <w:sz w:val="18"/>
                                <w:szCs w:val="18"/>
                              </w:rPr>
                              <w:t xml:space="preserve">adapted from several sources including Protect Our Manoomin, </w:t>
                            </w:r>
                          </w:p>
                          <w:p w:rsidR="00DF4C52" w:rsidRPr="00DF4C52" w:rsidRDefault="00DF4C52" w:rsidP="00DF4C52">
                            <w:pPr>
                              <w:spacing w:line="240" w:lineRule="auto"/>
                              <w:ind w:right="-360"/>
                              <w:contextualSpacing/>
                              <w:jc w:val="center"/>
                              <w:rPr>
                                <w:i/>
                                <w:sz w:val="18"/>
                                <w:szCs w:val="18"/>
                              </w:rPr>
                            </w:pPr>
                            <w:r w:rsidRPr="00DF4C52">
                              <w:rPr>
                                <w:i/>
                                <w:sz w:val="18"/>
                                <w:szCs w:val="18"/>
                              </w:rPr>
                              <w:t>WaterLegacy, Friends of the BWCA, and Lake Superior Mining News.</w:t>
                            </w:r>
                          </w:p>
                          <w:p w:rsidR="00DF4C52" w:rsidRDefault="00DF4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2.35pt;margin-top:468.05pt;width:330.9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" filled="f" stroked="f">
                <v:textbox>
                  <w:txbxContent>
                    <w:p w:rsidR="00DF4C52" w:rsidRDefault="00DF4C52" w:rsidP="00DF4C52">
                      <w:pPr>
                        <w:spacing w:line="240" w:lineRule="auto"/>
                        <w:ind w:right="-360"/>
                        <w:contextualSpacing/>
                        <w:jc w:val="center"/>
                        <w:rPr>
                          <w:i/>
                          <w:sz w:val="18"/>
                          <w:szCs w:val="18"/>
                        </w:rPr>
                      </w:pPr>
                      <w:r w:rsidRPr="00DF4C52">
                        <w:rPr>
                          <w:i/>
                          <w:sz w:val="18"/>
                          <w:szCs w:val="18"/>
                        </w:rPr>
                        <w:t xml:space="preserve">FAQs </w:t>
                      </w:r>
                      <w:r>
                        <w:rPr>
                          <w:i/>
                          <w:sz w:val="18"/>
                          <w:szCs w:val="18"/>
                        </w:rPr>
                        <w:t xml:space="preserve">cited </w:t>
                      </w:r>
                      <w:r w:rsidRPr="00DF4C52">
                        <w:rPr>
                          <w:i/>
                          <w:sz w:val="18"/>
                          <w:szCs w:val="18"/>
                        </w:rPr>
                        <w:t xml:space="preserve">adapted from several sources including Protect Our Manoomin, </w:t>
                      </w:r>
                    </w:p>
                    <w:p w:rsidR="00DF4C52" w:rsidRPr="00DF4C52" w:rsidRDefault="00DF4C52" w:rsidP="00DF4C52">
                      <w:pPr>
                        <w:spacing w:line="240" w:lineRule="auto"/>
                        <w:ind w:right="-360"/>
                        <w:contextualSpacing/>
                        <w:jc w:val="center"/>
                        <w:rPr>
                          <w:i/>
                          <w:sz w:val="18"/>
                          <w:szCs w:val="18"/>
                        </w:rPr>
                      </w:pPr>
                      <w:r w:rsidRPr="00DF4C52">
                        <w:rPr>
                          <w:i/>
                          <w:sz w:val="18"/>
                          <w:szCs w:val="18"/>
                        </w:rPr>
                        <w:t>WaterLegacy, Friends of the BWCA, and Lake Superior Mining News.</w:t>
                      </w:r>
                    </w:p>
                    <w:p w:rsidR="00DF4C52" w:rsidRDefault="00DF4C52"/>
                  </w:txbxContent>
                </v:textbox>
              </v:shape>
            </w:pict>
          </mc:Fallback>
        </mc:AlternateContent>
      </w:r>
      <w:r w:rsidR="00DC33D5">
        <w:rPr>
          <w:noProof/>
        </w:rPr>
        <mc:AlternateContent>
          <mc:Choice Requires="wps">
            <w:drawing>
              <wp:anchor distT="0" distB="0" distL="114300" distR="114300" simplePos="0" relativeHeight="251665408" behindDoc="0" locked="0" layoutInCell="1" allowOverlap="1" wp14:anchorId="2A81844B" wp14:editId="45BD0B4F">
                <wp:simplePos x="0" y="0"/>
                <wp:positionH relativeFrom="column">
                  <wp:posOffset>4552950</wp:posOffset>
                </wp:positionH>
                <wp:positionV relativeFrom="paragraph">
                  <wp:posOffset>-933450</wp:posOffset>
                </wp:positionV>
                <wp:extent cx="4316730" cy="6772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6772275"/>
                        </a:xfrm>
                        <a:prstGeom prst="rect">
                          <a:avLst/>
                        </a:prstGeom>
                        <a:noFill/>
                        <a:ln w="9525">
                          <a:noFill/>
                          <a:miter lim="800000"/>
                          <a:headEnd/>
                          <a:tailEnd/>
                        </a:ln>
                      </wps:spPr>
                      <wps:txbx>
                        <w:txbxContent>
                          <w:p w:rsidR="00D025B9" w:rsidRDefault="00D025B9" w:rsidP="00E50030">
                            <w:pPr>
                              <w:jc w:val="both"/>
                              <w:rPr>
                                <w:rFonts w:ascii="Arial Narrow" w:hAnsi="Arial Narrow"/>
                              </w:rPr>
                            </w:pPr>
                          </w:p>
                          <w:p w:rsidR="00EF3CC0" w:rsidRDefault="00EF3CC0" w:rsidP="00E50030">
                            <w:pPr>
                              <w:numPr>
                                <w:ilvl w:val="0"/>
                                <w:numId w:val="1"/>
                              </w:numPr>
                              <w:jc w:val="both"/>
                              <w:rPr>
                                <w:rFonts w:ascii="Arial Narrow" w:hAnsi="Arial Narrow"/>
                              </w:rPr>
                            </w:pPr>
                            <w:r w:rsidRPr="00EF3CC0">
                              <w:rPr>
                                <w:rFonts w:ascii="Arial Narrow" w:hAnsi="Arial Narrow"/>
                              </w:rPr>
                              <w:t>The project proposes to store mine tailings and toxic waste materials in an existing mine tailings basin that has current basin stability problems. The existing basin is located at Hoyt Lakes – 50 miles from Duluth.</w:t>
                            </w:r>
                          </w:p>
                          <w:p w:rsidR="00D025B9" w:rsidRPr="00EF3CC0" w:rsidRDefault="00D025B9" w:rsidP="00E50030">
                            <w:pPr>
                              <w:numPr>
                                <w:ilvl w:val="0"/>
                                <w:numId w:val="1"/>
                              </w:numPr>
                              <w:jc w:val="both"/>
                              <w:rPr>
                                <w:rFonts w:ascii="Arial Narrow" w:hAnsi="Arial Narrow"/>
                              </w:rPr>
                            </w:pPr>
                            <w:r>
                              <w:rPr>
                                <w:rFonts w:ascii="Arial Narrow" w:hAnsi="Arial Narrow"/>
                              </w:rPr>
                              <w:t>Acco</w:t>
                            </w:r>
                            <w:r w:rsidR="003E72DA">
                              <w:rPr>
                                <w:rFonts w:ascii="Arial Narrow" w:hAnsi="Arial Narrow"/>
                              </w:rPr>
                              <w:t xml:space="preserve">rding </w:t>
                            </w:r>
                            <w:r>
                              <w:rPr>
                                <w:rFonts w:ascii="Arial Narrow" w:hAnsi="Arial Narrow"/>
                              </w:rPr>
                              <w:t>PolyMet’s DEIS</w:t>
                            </w:r>
                            <w:proofErr w:type="gramStart"/>
                            <w:r w:rsidR="003E72DA">
                              <w:rPr>
                                <w:rFonts w:ascii="Arial Narrow" w:hAnsi="Arial Narrow"/>
                              </w:rPr>
                              <w:t>,</w:t>
                            </w:r>
                            <w:proofErr w:type="gramEnd"/>
                            <w:r w:rsidR="003E72DA">
                              <w:rPr>
                                <w:rFonts w:ascii="Arial Narrow" w:hAnsi="Arial Narrow"/>
                              </w:rPr>
                              <w:t xml:space="preserve"> primary water treatment would need to continue for 2000 years.</w:t>
                            </w:r>
                          </w:p>
                          <w:p w:rsidR="00EF3CC0" w:rsidRPr="00EF3CC0" w:rsidRDefault="00EF3CC0" w:rsidP="00E50030">
                            <w:pPr>
                              <w:numPr>
                                <w:ilvl w:val="0"/>
                                <w:numId w:val="1"/>
                              </w:numPr>
                              <w:jc w:val="both"/>
                              <w:rPr>
                                <w:rFonts w:ascii="Arial Narrow" w:hAnsi="Arial Narrow"/>
                              </w:rPr>
                            </w:pPr>
                            <w:r w:rsidRPr="00EF3CC0">
                              <w:rPr>
                                <w:rFonts w:ascii="Arial Narrow" w:hAnsi="Arial Narrow"/>
                              </w:rPr>
                              <w:t xml:space="preserve">The mine site is located within the 1854 Treaty Ceded Territory, where the Bois Forte, Fond du Lac, and Grand Portage Anishinaabeg Nations retain hunting, fishing and gathering reserved treaty rights as affirmed under the Voigt Decision (1983).  </w:t>
                            </w:r>
                          </w:p>
                          <w:p w:rsidR="00EF3CC0" w:rsidRPr="00EF3CC0" w:rsidRDefault="00EF3CC0" w:rsidP="00E50030">
                            <w:pPr>
                              <w:numPr>
                                <w:ilvl w:val="0"/>
                                <w:numId w:val="1"/>
                              </w:numPr>
                              <w:jc w:val="both"/>
                              <w:rPr>
                                <w:rFonts w:ascii="Arial Narrow" w:hAnsi="Arial Narrow"/>
                              </w:rPr>
                            </w:pPr>
                            <w:r w:rsidRPr="00EF3CC0">
                              <w:rPr>
                                <w:rFonts w:ascii="Arial Narrow" w:hAnsi="Arial Narrow"/>
                              </w:rPr>
                              <w:t>There is approximately 64,000 acreage of manoomin in Minnesota; 48,000 acres are located within tribal ceded lands. There are 1800 acres of manoomin in the Hoyt Lake area, where Polymet will build their mine.</w:t>
                            </w:r>
                          </w:p>
                          <w:p w:rsidR="00EF3CC0" w:rsidRPr="00EF3CC0" w:rsidRDefault="00EF3CC0" w:rsidP="00E50030">
                            <w:pPr>
                              <w:numPr>
                                <w:ilvl w:val="0"/>
                                <w:numId w:val="1"/>
                              </w:numPr>
                              <w:jc w:val="both"/>
                              <w:rPr>
                                <w:rFonts w:ascii="Arial Narrow" w:hAnsi="Arial Narrow"/>
                              </w:rPr>
                            </w:pPr>
                            <w:r w:rsidRPr="00EF3CC0">
                              <w:rPr>
                                <w:rFonts w:ascii="Arial Narrow" w:hAnsi="Arial Narrow"/>
                              </w:rPr>
                              <w:t>Manoomin (natural wild rice) has enormous ecological value - protecting water quality, reducing algae blooms, and providing habitat for fish, mammals and wildfowl.</w:t>
                            </w:r>
                          </w:p>
                          <w:p w:rsidR="00DC33D5" w:rsidRDefault="00DC33D5" w:rsidP="00DC33D5">
                            <w:pPr>
                              <w:numPr>
                                <w:ilvl w:val="0"/>
                                <w:numId w:val="1"/>
                              </w:numPr>
                              <w:jc w:val="both"/>
                              <w:rPr>
                                <w:rFonts w:ascii="Arial Narrow" w:hAnsi="Arial Narrow"/>
                              </w:rPr>
                            </w:pPr>
                            <w:r>
                              <w:rPr>
                                <w:rFonts w:ascii="Arial Narrow" w:hAnsi="Arial Narrow"/>
                              </w:rPr>
                              <w:t>Minnesota’s Wild Rice/S</w:t>
                            </w:r>
                            <w:r w:rsidR="00EF3CC0" w:rsidRPr="00EF3CC0">
                              <w:rPr>
                                <w:rFonts w:ascii="Arial Narrow" w:hAnsi="Arial Narrow"/>
                              </w:rPr>
                              <w:t xml:space="preserve">ulfate </w:t>
                            </w:r>
                            <w:r>
                              <w:rPr>
                                <w:rFonts w:ascii="Arial Narrow" w:hAnsi="Arial Narrow"/>
                              </w:rPr>
                              <w:t xml:space="preserve">Water Quality Standard is </w:t>
                            </w:r>
                            <w:r w:rsidR="00EF3CC0" w:rsidRPr="00EF3CC0">
                              <w:rPr>
                                <w:rFonts w:ascii="Arial Narrow" w:hAnsi="Arial Narrow"/>
                              </w:rPr>
                              <w:t>1</w:t>
                            </w:r>
                            <w:r>
                              <w:rPr>
                                <w:rFonts w:ascii="Arial Narrow" w:hAnsi="Arial Narrow"/>
                              </w:rPr>
                              <w:t xml:space="preserve">0 milligrams per liter (mg/L). This standard </w:t>
                            </w:r>
                            <w:r w:rsidR="00EF3CC0" w:rsidRPr="00EF3CC0">
                              <w:rPr>
                                <w:rFonts w:ascii="Arial Narrow" w:hAnsi="Arial Narrow"/>
                              </w:rPr>
                              <w:t>protects tribal resourc</w:t>
                            </w:r>
                            <w:r>
                              <w:rPr>
                                <w:rFonts w:ascii="Arial Narrow" w:hAnsi="Arial Narrow"/>
                              </w:rPr>
                              <w:t>es, manoomin</w:t>
                            </w:r>
                            <w:r w:rsidR="001F64F0">
                              <w:rPr>
                                <w:rFonts w:ascii="Arial Narrow" w:hAnsi="Arial Narrow"/>
                              </w:rPr>
                              <w:t xml:space="preserve"> and the manoomin </w:t>
                            </w:r>
                            <w:r w:rsidR="00EF3CC0" w:rsidRPr="00EF3CC0">
                              <w:rPr>
                                <w:rFonts w:ascii="Arial Narrow" w:hAnsi="Arial Narrow"/>
                              </w:rPr>
                              <w:t xml:space="preserve">ecosystem.  </w:t>
                            </w:r>
                          </w:p>
                          <w:p w:rsidR="00EF3CC0" w:rsidRDefault="00E50030" w:rsidP="00DC33D5">
                            <w:pPr>
                              <w:numPr>
                                <w:ilvl w:val="0"/>
                                <w:numId w:val="1"/>
                              </w:numPr>
                              <w:jc w:val="both"/>
                              <w:rPr>
                                <w:rFonts w:ascii="Arial Narrow" w:hAnsi="Arial Narrow"/>
                              </w:rPr>
                            </w:pPr>
                            <w:r w:rsidRPr="00DC33D5">
                              <w:rPr>
                                <w:rFonts w:ascii="Arial Narrow" w:hAnsi="Arial Narrow"/>
                              </w:rPr>
                              <w:t>Sulfate</w:t>
                            </w:r>
                            <w:r w:rsidR="00DC33D5">
                              <w:rPr>
                                <w:rFonts w:ascii="Arial Narrow" w:hAnsi="Arial Narrow"/>
                              </w:rPr>
                              <w:t>s are</w:t>
                            </w:r>
                            <w:r w:rsidRPr="00DC33D5">
                              <w:rPr>
                                <w:rFonts w:ascii="Arial Narrow" w:hAnsi="Arial Narrow"/>
                              </w:rPr>
                              <w:t xml:space="preserve"> r</w:t>
                            </w:r>
                            <w:r w:rsidR="00D025B9">
                              <w:rPr>
                                <w:rFonts w:ascii="Arial Narrow" w:hAnsi="Arial Narrow"/>
                              </w:rPr>
                              <w:t>eleased from waste rock</w:t>
                            </w:r>
                            <w:r w:rsidRPr="00DC33D5">
                              <w:rPr>
                                <w:rFonts w:ascii="Arial Narrow" w:hAnsi="Arial Narrow"/>
                              </w:rPr>
                              <w:t xml:space="preserve">, enter into the water, and settle into the sediment where it converts to hydrogen sulfide. </w:t>
                            </w:r>
                            <w:r w:rsidR="001F64F0" w:rsidRPr="00DC33D5">
                              <w:rPr>
                                <w:rFonts w:ascii="Arial Narrow" w:hAnsi="Arial Narrow"/>
                              </w:rPr>
                              <w:t>Hydrogen sulfide enters into the manoomin root system</w:t>
                            </w:r>
                            <w:r w:rsidR="00DC33D5" w:rsidRPr="00DC33D5">
                              <w:rPr>
                                <w:rFonts w:ascii="Arial Narrow" w:hAnsi="Arial Narrow"/>
                              </w:rPr>
                              <w:t xml:space="preserve"> and results in smaller seeds and yellowed leaves. High concentrations of hydrogen sulfides suffocate and kill the plant.</w:t>
                            </w:r>
                            <w:r w:rsidR="00EF3CC0" w:rsidRPr="00DC33D5">
                              <w:rPr>
                                <w:rFonts w:ascii="Arial Narrow" w:hAnsi="Arial Narrow"/>
                              </w:rPr>
                              <w:t xml:space="preserve"> </w:t>
                            </w:r>
                          </w:p>
                          <w:p w:rsidR="006C4039" w:rsidRPr="00DC33D5" w:rsidRDefault="006C4039" w:rsidP="00DC33D5">
                            <w:pPr>
                              <w:numPr>
                                <w:ilvl w:val="0"/>
                                <w:numId w:val="1"/>
                              </w:numPr>
                              <w:jc w:val="both"/>
                              <w:rPr>
                                <w:rFonts w:ascii="Arial Narrow" w:hAnsi="Arial Narrow"/>
                              </w:rPr>
                            </w:pPr>
                            <w:r>
                              <w:rPr>
                                <w:rFonts w:ascii="Arial Narrow" w:hAnsi="Arial Narrow"/>
                              </w:rPr>
                              <w:t xml:space="preserve">Additionally, high sulfate concentrations </w:t>
                            </w:r>
                            <w:r w:rsidRPr="0099088D">
                              <w:rPr>
                                <w:rFonts w:ascii="Arial Narrow" w:hAnsi="Arial Narrow"/>
                              </w:rPr>
                              <w:t>create high risk situations for mercury methylation. Methyl mercury is the active form of mercury that accumulates in fish and is toxic to humans and wildlife.</w:t>
                            </w:r>
                          </w:p>
                          <w:p w:rsidR="00EF3CC0" w:rsidRPr="00EF3CC0" w:rsidRDefault="00EF3CC0" w:rsidP="00E50030">
                            <w:pPr>
                              <w:numPr>
                                <w:ilvl w:val="0"/>
                                <w:numId w:val="1"/>
                              </w:numPr>
                              <w:jc w:val="both"/>
                              <w:rPr>
                                <w:rFonts w:ascii="Arial Narrow" w:hAnsi="Arial Narrow"/>
                              </w:rPr>
                            </w:pPr>
                            <w:r w:rsidRPr="00EF3CC0">
                              <w:rPr>
                                <w:rFonts w:ascii="Arial Narrow" w:hAnsi="Arial Narrow"/>
                              </w:rPr>
                              <w:t xml:space="preserve">Manoomin is a vital cultural, spiritual, </w:t>
                            </w:r>
                            <w:r w:rsidR="006C4039">
                              <w:rPr>
                                <w:rFonts w:ascii="Arial Narrow" w:hAnsi="Arial Narrow"/>
                              </w:rPr>
                              <w:t xml:space="preserve">economic, </w:t>
                            </w:r>
                            <w:r w:rsidRPr="00EF3CC0">
                              <w:rPr>
                                <w:rFonts w:ascii="Arial Narrow" w:hAnsi="Arial Narrow"/>
                              </w:rPr>
                              <w:t xml:space="preserve">and food resource for the Anishinaabe people.  </w:t>
                            </w:r>
                          </w:p>
                          <w:p w:rsidR="00DF4C52" w:rsidRDefault="00DF4C52" w:rsidP="00DF4C52">
                            <w:pPr>
                              <w:spacing w:line="240" w:lineRule="auto"/>
                              <w:ind w:right="-360"/>
                              <w:rPr>
                                <w:sz w:val="18"/>
                                <w:szCs w:val="18"/>
                              </w:rPr>
                            </w:pPr>
                          </w:p>
                          <w:p w:rsidR="00EF3CC0" w:rsidRPr="00EF3CC0" w:rsidRDefault="00EF3CC0" w:rsidP="00DF4C52">
                            <w:pPr>
                              <w:jc w:val="right"/>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8.5pt;margin-top:-73.5pt;width:339.9pt;height:5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" filled="f" stroked="f">
                <v:textbox>
                  <w:txbxContent>
                    <w:p w:rsidR="00D025B9" w:rsidRDefault="00D025B9" w:rsidP="00E50030">
                      <w:pPr>
                        <w:jc w:val="both"/>
                        <w:rPr>
                          <w:rFonts w:ascii="Arial Narrow" w:hAnsi="Arial Narrow"/>
                        </w:rPr>
                      </w:pPr>
                    </w:p>
                    <w:p w:rsidR="00EF3CC0" w:rsidRDefault="00EF3CC0" w:rsidP="00E50030">
                      <w:pPr>
                        <w:numPr>
                          <w:ilvl w:val="0"/>
                          <w:numId w:val="1"/>
                        </w:numPr>
                        <w:jc w:val="both"/>
                        <w:rPr>
                          <w:rFonts w:ascii="Arial Narrow" w:hAnsi="Arial Narrow"/>
                        </w:rPr>
                      </w:pPr>
                      <w:r w:rsidRPr="00EF3CC0">
                        <w:rPr>
                          <w:rFonts w:ascii="Arial Narrow" w:hAnsi="Arial Narrow"/>
                        </w:rPr>
                        <w:t>The project proposes to store mine tailings and toxic waste materials in an existing mine tailings basin that has current basin stability problems. The existing basin is located at Hoyt Lakes – 50 miles from Duluth.</w:t>
                      </w:r>
                    </w:p>
                    <w:p w:rsidR="00D025B9" w:rsidRPr="00EF3CC0" w:rsidRDefault="00D025B9" w:rsidP="00E50030">
                      <w:pPr>
                        <w:numPr>
                          <w:ilvl w:val="0"/>
                          <w:numId w:val="1"/>
                        </w:numPr>
                        <w:jc w:val="both"/>
                        <w:rPr>
                          <w:rFonts w:ascii="Arial Narrow" w:hAnsi="Arial Narrow"/>
                        </w:rPr>
                      </w:pPr>
                      <w:r>
                        <w:rPr>
                          <w:rFonts w:ascii="Arial Narrow" w:hAnsi="Arial Narrow"/>
                        </w:rPr>
                        <w:t>Acco</w:t>
                      </w:r>
                      <w:r w:rsidR="003E72DA">
                        <w:rPr>
                          <w:rFonts w:ascii="Arial Narrow" w:hAnsi="Arial Narrow"/>
                        </w:rPr>
                        <w:t xml:space="preserve">rding </w:t>
                      </w:r>
                      <w:r>
                        <w:rPr>
                          <w:rFonts w:ascii="Arial Narrow" w:hAnsi="Arial Narrow"/>
                        </w:rPr>
                        <w:t>PolyMet’s DEIS</w:t>
                      </w:r>
                      <w:proofErr w:type="gramStart"/>
                      <w:r w:rsidR="003E72DA">
                        <w:rPr>
                          <w:rFonts w:ascii="Arial Narrow" w:hAnsi="Arial Narrow"/>
                        </w:rPr>
                        <w:t>,</w:t>
                      </w:r>
                      <w:proofErr w:type="gramEnd"/>
                      <w:r w:rsidR="003E72DA">
                        <w:rPr>
                          <w:rFonts w:ascii="Arial Narrow" w:hAnsi="Arial Narrow"/>
                        </w:rPr>
                        <w:t xml:space="preserve"> primary water treatment would need to continue for 2000 years.</w:t>
                      </w:r>
                    </w:p>
                    <w:p w:rsidR="00EF3CC0" w:rsidRPr="00EF3CC0" w:rsidRDefault="00EF3CC0" w:rsidP="00E50030">
                      <w:pPr>
                        <w:numPr>
                          <w:ilvl w:val="0"/>
                          <w:numId w:val="1"/>
                        </w:numPr>
                        <w:jc w:val="both"/>
                        <w:rPr>
                          <w:rFonts w:ascii="Arial Narrow" w:hAnsi="Arial Narrow"/>
                        </w:rPr>
                      </w:pPr>
                      <w:r w:rsidRPr="00EF3CC0">
                        <w:rPr>
                          <w:rFonts w:ascii="Arial Narrow" w:hAnsi="Arial Narrow"/>
                        </w:rPr>
                        <w:t xml:space="preserve">The mine site is located within the 1854 Treaty Ceded Territory, where the Bois Forte, Fond du Lac, and Grand Portage Anishinaabeg Nations retain hunting, fishing and gathering reserved treaty rights as affirmed under the Voigt Decision (1983).  </w:t>
                      </w:r>
                    </w:p>
                    <w:p w:rsidR="00EF3CC0" w:rsidRPr="00EF3CC0" w:rsidRDefault="00EF3CC0" w:rsidP="00E50030">
                      <w:pPr>
                        <w:numPr>
                          <w:ilvl w:val="0"/>
                          <w:numId w:val="1"/>
                        </w:numPr>
                        <w:jc w:val="both"/>
                        <w:rPr>
                          <w:rFonts w:ascii="Arial Narrow" w:hAnsi="Arial Narrow"/>
                        </w:rPr>
                      </w:pPr>
                      <w:r w:rsidRPr="00EF3CC0">
                        <w:rPr>
                          <w:rFonts w:ascii="Arial Narrow" w:hAnsi="Arial Narrow"/>
                        </w:rPr>
                        <w:t>There is approximately 64,000 acreage of manoomin in Minnesota; 48,000 acres are located within tribal ceded lands. There are 1800 acres of manoomin in the Hoyt Lake area, where Polymet will build their mine.</w:t>
                      </w:r>
                    </w:p>
                    <w:p w:rsidR="00EF3CC0" w:rsidRPr="00EF3CC0" w:rsidRDefault="00EF3CC0" w:rsidP="00E50030">
                      <w:pPr>
                        <w:numPr>
                          <w:ilvl w:val="0"/>
                          <w:numId w:val="1"/>
                        </w:numPr>
                        <w:jc w:val="both"/>
                        <w:rPr>
                          <w:rFonts w:ascii="Arial Narrow" w:hAnsi="Arial Narrow"/>
                        </w:rPr>
                      </w:pPr>
                      <w:r w:rsidRPr="00EF3CC0">
                        <w:rPr>
                          <w:rFonts w:ascii="Arial Narrow" w:hAnsi="Arial Narrow"/>
                        </w:rPr>
                        <w:t>Manoomin (natural wild rice) has enormous ecological value - protecting water quality, reducing algae blooms, and providing habitat for fish, mammals and wildfowl.</w:t>
                      </w:r>
                    </w:p>
                    <w:p w:rsidR="00DC33D5" w:rsidRDefault="00DC33D5" w:rsidP="00DC33D5">
                      <w:pPr>
                        <w:numPr>
                          <w:ilvl w:val="0"/>
                          <w:numId w:val="1"/>
                        </w:numPr>
                        <w:jc w:val="both"/>
                        <w:rPr>
                          <w:rFonts w:ascii="Arial Narrow" w:hAnsi="Arial Narrow"/>
                        </w:rPr>
                      </w:pPr>
                      <w:r>
                        <w:rPr>
                          <w:rFonts w:ascii="Arial Narrow" w:hAnsi="Arial Narrow"/>
                        </w:rPr>
                        <w:t>Minnesota’s Wild Rice/S</w:t>
                      </w:r>
                      <w:r w:rsidR="00EF3CC0" w:rsidRPr="00EF3CC0">
                        <w:rPr>
                          <w:rFonts w:ascii="Arial Narrow" w:hAnsi="Arial Narrow"/>
                        </w:rPr>
                        <w:t xml:space="preserve">ulfate </w:t>
                      </w:r>
                      <w:r>
                        <w:rPr>
                          <w:rFonts w:ascii="Arial Narrow" w:hAnsi="Arial Narrow"/>
                        </w:rPr>
                        <w:t xml:space="preserve">Water Quality Standard is </w:t>
                      </w:r>
                      <w:r w:rsidR="00EF3CC0" w:rsidRPr="00EF3CC0">
                        <w:rPr>
                          <w:rFonts w:ascii="Arial Narrow" w:hAnsi="Arial Narrow"/>
                        </w:rPr>
                        <w:t>1</w:t>
                      </w:r>
                      <w:r>
                        <w:rPr>
                          <w:rFonts w:ascii="Arial Narrow" w:hAnsi="Arial Narrow"/>
                        </w:rPr>
                        <w:t xml:space="preserve">0 milligrams per liter (mg/L). This standard </w:t>
                      </w:r>
                      <w:r w:rsidR="00EF3CC0" w:rsidRPr="00EF3CC0">
                        <w:rPr>
                          <w:rFonts w:ascii="Arial Narrow" w:hAnsi="Arial Narrow"/>
                        </w:rPr>
                        <w:t>protects tribal resourc</w:t>
                      </w:r>
                      <w:r>
                        <w:rPr>
                          <w:rFonts w:ascii="Arial Narrow" w:hAnsi="Arial Narrow"/>
                        </w:rPr>
                        <w:t>es, manoomin</w:t>
                      </w:r>
                      <w:r w:rsidR="001F64F0">
                        <w:rPr>
                          <w:rFonts w:ascii="Arial Narrow" w:hAnsi="Arial Narrow"/>
                        </w:rPr>
                        <w:t xml:space="preserve"> and the manoomin </w:t>
                      </w:r>
                      <w:r w:rsidR="00EF3CC0" w:rsidRPr="00EF3CC0">
                        <w:rPr>
                          <w:rFonts w:ascii="Arial Narrow" w:hAnsi="Arial Narrow"/>
                        </w:rPr>
                        <w:t xml:space="preserve">ecosystem.  </w:t>
                      </w:r>
                    </w:p>
                    <w:p w:rsidR="00EF3CC0" w:rsidRDefault="00E50030" w:rsidP="00DC33D5">
                      <w:pPr>
                        <w:numPr>
                          <w:ilvl w:val="0"/>
                          <w:numId w:val="1"/>
                        </w:numPr>
                        <w:jc w:val="both"/>
                        <w:rPr>
                          <w:rFonts w:ascii="Arial Narrow" w:hAnsi="Arial Narrow"/>
                        </w:rPr>
                      </w:pPr>
                      <w:r w:rsidRPr="00DC33D5">
                        <w:rPr>
                          <w:rFonts w:ascii="Arial Narrow" w:hAnsi="Arial Narrow"/>
                        </w:rPr>
                        <w:t>Sulfate</w:t>
                      </w:r>
                      <w:r w:rsidR="00DC33D5">
                        <w:rPr>
                          <w:rFonts w:ascii="Arial Narrow" w:hAnsi="Arial Narrow"/>
                        </w:rPr>
                        <w:t>s are</w:t>
                      </w:r>
                      <w:r w:rsidRPr="00DC33D5">
                        <w:rPr>
                          <w:rFonts w:ascii="Arial Narrow" w:hAnsi="Arial Narrow"/>
                        </w:rPr>
                        <w:t xml:space="preserve"> r</w:t>
                      </w:r>
                      <w:r w:rsidR="00D025B9">
                        <w:rPr>
                          <w:rFonts w:ascii="Arial Narrow" w:hAnsi="Arial Narrow"/>
                        </w:rPr>
                        <w:t>eleased from waste rock</w:t>
                      </w:r>
                      <w:r w:rsidRPr="00DC33D5">
                        <w:rPr>
                          <w:rFonts w:ascii="Arial Narrow" w:hAnsi="Arial Narrow"/>
                        </w:rPr>
                        <w:t xml:space="preserve">, enter into the water, and settle into the sediment where it converts to hydrogen sulfide. </w:t>
                      </w:r>
                      <w:r w:rsidR="001F64F0" w:rsidRPr="00DC33D5">
                        <w:rPr>
                          <w:rFonts w:ascii="Arial Narrow" w:hAnsi="Arial Narrow"/>
                        </w:rPr>
                        <w:t>Hydrogen sulfide enters into the manoomin root system</w:t>
                      </w:r>
                      <w:r w:rsidR="00DC33D5" w:rsidRPr="00DC33D5">
                        <w:rPr>
                          <w:rFonts w:ascii="Arial Narrow" w:hAnsi="Arial Narrow"/>
                        </w:rPr>
                        <w:t xml:space="preserve"> and results in smaller seeds and yellowed leaves. High concentrations of hydrogen sulfides suffocate and kill the plant.</w:t>
                      </w:r>
                      <w:r w:rsidR="00EF3CC0" w:rsidRPr="00DC33D5">
                        <w:rPr>
                          <w:rFonts w:ascii="Arial Narrow" w:hAnsi="Arial Narrow"/>
                        </w:rPr>
                        <w:t xml:space="preserve"> </w:t>
                      </w:r>
                    </w:p>
                    <w:p w:rsidR="006C4039" w:rsidRPr="00DC33D5" w:rsidRDefault="006C4039" w:rsidP="00DC33D5">
                      <w:pPr>
                        <w:numPr>
                          <w:ilvl w:val="0"/>
                          <w:numId w:val="1"/>
                        </w:numPr>
                        <w:jc w:val="both"/>
                        <w:rPr>
                          <w:rFonts w:ascii="Arial Narrow" w:hAnsi="Arial Narrow"/>
                        </w:rPr>
                      </w:pPr>
                      <w:r>
                        <w:rPr>
                          <w:rFonts w:ascii="Arial Narrow" w:hAnsi="Arial Narrow"/>
                        </w:rPr>
                        <w:t xml:space="preserve">Additionally, high sulfate concentrations </w:t>
                      </w:r>
                      <w:r w:rsidRPr="0099088D">
                        <w:rPr>
                          <w:rFonts w:ascii="Arial Narrow" w:hAnsi="Arial Narrow"/>
                        </w:rPr>
                        <w:t>create high risk situations for mercury methylation. Methyl mercury is the active form of mercury that accumulates in fish and is toxic to humans and wildlife.</w:t>
                      </w:r>
                    </w:p>
                    <w:p w:rsidR="00EF3CC0" w:rsidRPr="00EF3CC0" w:rsidRDefault="00EF3CC0" w:rsidP="00E50030">
                      <w:pPr>
                        <w:numPr>
                          <w:ilvl w:val="0"/>
                          <w:numId w:val="1"/>
                        </w:numPr>
                        <w:jc w:val="both"/>
                        <w:rPr>
                          <w:rFonts w:ascii="Arial Narrow" w:hAnsi="Arial Narrow"/>
                        </w:rPr>
                      </w:pPr>
                      <w:r w:rsidRPr="00EF3CC0">
                        <w:rPr>
                          <w:rFonts w:ascii="Arial Narrow" w:hAnsi="Arial Narrow"/>
                        </w:rPr>
                        <w:t xml:space="preserve">Manoomin is a vital cultural, spiritual, </w:t>
                      </w:r>
                      <w:r w:rsidR="006C4039">
                        <w:rPr>
                          <w:rFonts w:ascii="Arial Narrow" w:hAnsi="Arial Narrow"/>
                        </w:rPr>
                        <w:t xml:space="preserve">economic, </w:t>
                      </w:r>
                      <w:r w:rsidRPr="00EF3CC0">
                        <w:rPr>
                          <w:rFonts w:ascii="Arial Narrow" w:hAnsi="Arial Narrow"/>
                        </w:rPr>
                        <w:t xml:space="preserve">and food resource for the Anishinaabe people.  </w:t>
                      </w:r>
                    </w:p>
                    <w:p w:rsidR="00DF4C52" w:rsidRDefault="00DF4C52" w:rsidP="00DF4C52">
                      <w:pPr>
                        <w:spacing w:line="240" w:lineRule="auto"/>
                        <w:ind w:right="-360"/>
                        <w:rPr>
                          <w:sz w:val="18"/>
                          <w:szCs w:val="18"/>
                        </w:rPr>
                      </w:pPr>
                    </w:p>
                    <w:p w:rsidR="00EF3CC0" w:rsidRPr="00EF3CC0" w:rsidRDefault="00EF3CC0" w:rsidP="00DF4C52">
                      <w:pPr>
                        <w:jc w:val="right"/>
                        <w:rPr>
                          <w:rFonts w:ascii="Arial Narrow" w:hAnsi="Arial Narrow"/>
                        </w:rPr>
                      </w:pPr>
                    </w:p>
                  </w:txbxContent>
                </v:textbox>
              </v:shape>
            </w:pict>
          </mc:Fallback>
        </mc:AlternateContent>
      </w:r>
      <w:r w:rsidR="0099088D">
        <w:tab/>
      </w:r>
    </w:p>
    <w:sectPr w:rsidR="00B47560" w:rsidRPr="0099088D" w:rsidSect="0099088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51333"/>
    <w:multiLevelType w:val="hybridMultilevel"/>
    <w:tmpl w:val="776E52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8D"/>
    <w:rsid w:val="001F64F0"/>
    <w:rsid w:val="0026781D"/>
    <w:rsid w:val="0038211A"/>
    <w:rsid w:val="003E72DA"/>
    <w:rsid w:val="006C4039"/>
    <w:rsid w:val="00857F44"/>
    <w:rsid w:val="0099088D"/>
    <w:rsid w:val="00B357FC"/>
    <w:rsid w:val="00B47560"/>
    <w:rsid w:val="00C65448"/>
    <w:rsid w:val="00D025B9"/>
    <w:rsid w:val="00D90DEC"/>
    <w:rsid w:val="00DC33D5"/>
    <w:rsid w:val="00DF4C52"/>
    <w:rsid w:val="00E50030"/>
    <w:rsid w:val="00EF3CC0"/>
    <w:rsid w:val="00F3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88D"/>
    <w:rPr>
      <w:rFonts w:ascii="Tahoma" w:hAnsi="Tahoma" w:cs="Tahoma"/>
      <w:sz w:val="16"/>
      <w:szCs w:val="16"/>
    </w:rPr>
  </w:style>
  <w:style w:type="paragraph" w:styleId="ListParagraph">
    <w:name w:val="List Paragraph"/>
    <w:basedOn w:val="Normal"/>
    <w:uiPriority w:val="34"/>
    <w:qFormat/>
    <w:rsid w:val="0099088D"/>
    <w:pPr>
      <w:ind w:left="720"/>
      <w:contextualSpacing/>
    </w:pPr>
  </w:style>
  <w:style w:type="character" w:styleId="Hyperlink">
    <w:name w:val="Hyperlink"/>
    <w:basedOn w:val="DefaultParagraphFont"/>
    <w:uiPriority w:val="99"/>
    <w:unhideWhenUsed/>
    <w:rsid w:val="00B357FC"/>
    <w:rPr>
      <w:color w:val="0000FF" w:themeColor="hyperlink"/>
      <w:u w:val="single"/>
    </w:rPr>
  </w:style>
  <w:style w:type="paragraph" w:styleId="NoSpacing">
    <w:name w:val="No Spacing"/>
    <w:uiPriority w:val="1"/>
    <w:qFormat/>
    <w:rsid w:val="00857F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88D"/>
    <w:rPr>
      <w:rFonts w:ascii="Tahoma" w:hAnsi="Tahoma" w:cs="Tahoma"/>
      <w:sz w:val="16"/>
      <w:szCs w:val="16"/>
    </w:rPr>
  </w:style>
  <w:style w:type="paragraph" w:styleId="ListParagraph">
    <w:name w:val="List Paragraph"/>
    <w:basedOn w:val="Normal"/>
    <w:uiPriority w:val="34"/>
    <w:qFormat/>
    <w:rsid w:val="0099088D"/>
    <w:pPr>
      <w:ind w:left="720"/>
      <w:contextualSpacing/>
    </w:pPr>
  </w:style>
  <w:style w:type="character" w:styleId="Hyperlink">
    <w:name w:val="Hyperlink"/>
    <w:basedOn w:val="DefaultParagraphFont"/>
    <w:uiPriority w:val="99"/>
    <w:unhideWhenUsed/>
    <w:rsid w:val="00B357FC"/>
    <w:rPr>
      <w:color w:val="0000FF" w:themeColor="hyperlink"/>
      <w:u w:val="single"/>
    </w:rPr>
  </w:style>
  <w:style w:type="paragraph" w:styleId="NoSpacing">
    <w:name w:val="No Spacing"/>
    <w:uiPriority w:val="1"/>
    <w:qFormat/>
    <w:rsid w:val="00857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protectourmanoom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ectourmanoomi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2012-08-16T19:45:00Z</cp:lastPrinted>
  <dcterms:created xsi:type="dcterms:W3CDTF">2012-08-16T19:52:00Z</dcterms:created>
  <dcterms:modified xsi:type="dcterms:W3CDTF">2012-08-16T19:52:00Z</dcterms:modified>
</cp:coreProperties>
</file>